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pStyle w:val="Heading1"/>
        <w:jc w:val="right"/>
      </w:pPr>
      <w:r>
        <w:rPr>
          <w:rFonts w:ascii="Arial" w:hAnsi="Arial" w:cs="Arial" w:eastAsia="Arial" w:hint="cs"/>
          <w:b/>
          <w:color w:val="4B2BA8"/>
          <w:sz w:val="40"/>
          <w:szCs w:val="40"/>
          <w:bCs/>
          <w:rtl/>
        </w:rPr>
        <w:t>🤝 "גיליתי שגם אני יכולה לתת": ראיון עם מתנדבת בת 13</w:t>
      </w:r>
    </w:p>
    <w:p>
      <w:pPr>
        <w:bidi/>
        <w:jc w:val="right"/>
      </w:pPr>
      <w:r>
        <w:rPr>
          <w:rFonts w:ascii="Arial" w:hAnsi="Arial" w:cs="Arial" w:eastAsia="Arial" w:hint="cs"/>
          <w:color w:val="555555"/>
          <w:sz w:val="22"/>
          <w:szCs w:val="22"/>
          <w:rtl/>
        </w:rPr>
        <w:t>מאגר טקסטים לכיתה ז׳ · ראיון · גרסה: רגיל</w:t>
      </w:r>
    </w:p>
    <w:p>
      <w:pPr>
        <w:bidi/>
        <w:pStyle w:val="Heading2"/>
        <w:jc w:val="right"/>
      </w:pPr>
      <w:r>
        <w:rPr>
          <w:rFonts w:ascii="Arial" w:hAnsi="Arial" w:cs="Arial" w:eastAsia="Arial" w:hint="cs"/>
          <w:b/>
          <w:color w:val="6A3FD4"/>
          <w:sz w:val="32"/>
          <w:szCs w:val="32"/>
          <w:bCs/>
          <w:rtl/>
        </w:rPr>
        <w:t>📘 מהדורה למורה – מפתח תשובות</w:t>
      </w:r>
    </w:p>
    <w:p>
      <w:pPr>
        <w:bidi/>
        <w:jc w:val="right"/>
        <w:shd w:val="clear" w:fill="EEF8FF"/>
      </w:pPr>
      <w:r>
        <w:rPr>
          <w:rFonts w:ascii="Arial" w:hAnsi="Arial" w:cs="Arial" w:eastAsia="Arial" w:hint="cs"/>
          <w:sz w:val="22"/>
          <w:szCs w:val="22"/>
          <w:rtl/>
        </w:rPr>
        <w:t>המהדורה למורה מופיעה בעמוד הראשון. דפי התלמיד מתחילים בעמוד הבא. בשאלות פתוחות – תשובה לדוגמה ומחוון; כל תשובה מנומקת מהטקסט מתקבלת.</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shd w:val="clear" w:fill="EBFBEE"/>
      </w:pPr>
      <w:r>
        <w:rPr>
          <w:rFonts w:ascii="Arial" w:hAnsi="Arial" w:cs="Arial" w:eastAsia="Arial" w:hint="cs"/>
          <w:b/>
          <w:color w:val="2B8A3E"/>
          <w:sz w:val="22"/>
          <w:szCs w:val="22"/>
          <w:bCs/>
          <w:rtl/>
        </w:rPr>
        <w:t xml:space="preserve">תשובה 1: </w:t>
      </w:r>
      <w:r>
        <w:rPr>
          <w:rFonts w:ascii="Arial" w:hAnsi="Arial" w:cs="Arial" w:eastAsia="Arial" w:hint="cs"/>
          <w:i/>
          <w:sz w:val="22"/>
          <w:szCs w:val="22"/>
          <w:iCs/>
          <w:rtl/>
        </w:rPr>
        <w:t xml:space="preserve">באילו שני מקומות מתנדבת תמר, וכל כמה זמן? – </w:t>
      </w:r>
      <w:r>
        <w:rPr>
          <w:rFonts w:ascii="Arial" w:hAnsi="Arial" w:cs="Arial" w:eastAsia="Arial" w:hint="cs"/>
          <w:sz w:val="22"/>
          <w:szCs w:val="22"/>
          <w:rtl/>
        </w:rPr>
        <w:t>קוראת סיפורים לילדי גן פעם בשבוע; אורזת ומחלקת סלי מזון פעם בחודש.</w:t>
      </w:r>
    </w:p>
    <w:p>
      <w:pPr>
        <w:bidi/>
        <w:jc w:val="right"/>
      </w:pPr>
      <w:r>
        <w:rPr>
          <w:rFonts w:ascii="Arial" w:hAnsi="Arial" w:cs="Arial" w:eastAsia="Arial" w:hint="cs"/>
          <w:b/>
          <w:sz w:val="24"/>
          <w:szCs w:val="24"/>
          <w:bCs/>
          <w:rtl/>
        </w:rPr>
        <w:t>2. מה גרם לתמר להמשיך להתנדב אחרי הפעם הראשונה? [איתור מידע]</w:t>
      </w:r>
    </w:p>
    <w:p>
      <w:pPr>
        <w:bidi/>
        <w:jc w:val="right"/>
      </w:pPr>
      <w:r>
        <w:rPr>
          <w:rFonts w:ascii="Arial" w:hAnsi="Arial" w:cs="Arial" w:eastAsia="Arial" w:hint="cs"/>
          <w:sz w:val="24"/>
          <w:szCs w:val="24"/>
          <w:rtl/>
        </w:rPr>
        <w:t xml:space="preserve">      ○ א. היא קיבלה ציון על כך</w:t>
      </w:r>
    </w:p>
    <w:p>
      <w:pPr>
        <w:bidi/>
        <w:jc w:val="right"/>
      </w:pPr>
      <w:r>
        <w:rPr>
          <w:rFonts w:ascii="Arial" w:hAnsi="Arial" w:cs="Arial" w:eastAsia="Arial" w:hint="cs"/>
          <w:sz w:val="24"/>
          <w:szCs w:val="24"/>
          <w:rtl/>
        </w:rPr>
        <w:t xml:space="preserve">      ○ ב. המחנכת חייבה אותה</w:t>
      </w:r>
    </w:p>
    <w:p>
      <w:pPr>
        <w:bidi/>
        <w:jc w:val="right"/>
      </w:pPr>
      <w:r>
        <w:rPr>
          <w:rFonts w:ascii="Arial" w:hAnsi="Arial" w:cs="Arial" w:eastAsia="Arial" w:hint="cs"/>
          <w:b/>
          <w:color w:val="2B8A3E"/>
          <w:sz w:val="24"/>
          <w:szCs w:val="24"/>
          <w:bCs/>
          <w:rtl/>
        </w:rPr>
        <w:t xml:space="preserve">      ● ג. ילדה בשם ליה ביקשה שתבוא שוב</w:t>
      </w:r>
    </w:p>
    <w:p>
      <w:pPr>
        <w:bidi/>
        <w:jc w:val="right"/>
      </w:pPr>
      <w:r>
        <w:rPr>
          <w:rFonts w:ascii="Arial" w:hAnsi="Arial" w:cs="Arial" w:eastAsia="Arial" w:hint="cs"/>
          <w:sz w:val="24"/>
          <w:szCs w:val="24"/>
          <w:rtl/>
        </w:rPr>
        <w:t xml:space="preserve">      ○ ד. אמא שלה ביקשה ממנה</w:t>
      </w:r>
    </w:p>
    <w:p>
      <w:pPr>
        <w:bidi/>
        <w:jc w:val="right"/>
        <w:shd w:val="clear" w:fill="EBFBEE"/>
      </w:pPr>
      <w:r>
        <w:rPr>
          <w:rFonts w:ascii="Arial" w:hAnsi="Arial" w:cs="Arial" w:eastAsia="Arial" w:hint="cs"/>
          <w:b/>
          <w:color w:val="2B8A3E"/>
          <w:sz w:val="22"/>
          <w:szCs w:val="22"/>
          <w:bCs/>
          <w:rtl/>
        </w:rPr>
        <w:t xml:space="preserve">תשובה 2: </w:t>
      </w:r>
      <w:r>
        <w:rPr>
          <w:rFonts w:ascii="Arial" w:hAnsi="Arial" w:cs="Arial" w:eastAsia="Arial" w:hint="cs"/>
          <w:sz w:val="22"/>
          <w:szCs w:val="22"/>
          <w:rtl/>
        </w:rPr>
        <w:t>ליה, ילדה מהגן, ביקשה שתבוא "מחר וגם אחרי מחר".</w:t>
      </w:r>
    </w:p>
    <w:p>
      <w:pPr>
        <w:bidi/>
        <w:jc w:val="right"/>
        <w:shd w:val="clear" w:fill="EBFBEE"/>
      </w:pPr>
      <w:r>
        <w:rPr>
          <w:rFonts w:ascii="Arial" w:hAnsi="Arial" w:cs="Arial" w:eastAsia="Arial" w:hint="cs"/>
          <w:b/>
          <w:color w:val="2B8A3E"/>
          <w:sz w:val="22"/>
          <w:szCs w:val="22"/>
          <w:bCs/>
          <w:rtl/>
        </w:rPr>
        <w:t xml:space="preserve">תשובה 3: </w:t>
      </w:r>
      <w:r>
        <w:rPr>
          <w:rFonts w:ascii="Arial" w:hAnsi="Arial" w:cs="Arial" w:eastAsia="Arial" w:hint="cs"/>
          <w:i/>
          <w:sz w:val="22"/>
          <w:szCs w:val="22"/>
          <w:iCs/>
          <w:rtl/>
        </w:rPr>
        <w:t xml:space="preserve">ציינו שני דברים שתמר מספרת שקיבלה מההתנדבות. – </w:t>
      </w:r>
      <w:r>
        <w:rPr>
          <w:rFonts w:ascii="Arial" w:hAnsi="Arial" w:cs="Arial" w:eastAsia="Arial" w:hint="cs"/>
          <w:sz w:val="22"/>
          <w:szCs w:val="22"/>
          <w:rtl/>
        </w:rPr>
        <w:t>ביטחון לדבר מול אנשים; סבלנות; הבנה שגם בגיל צעיר אפשר לתת; סדר ותכנון (מספיקים שניים).</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shd w:val="clear" w:fill="EBFBEE"/>
      </w:pPr>
      <w:r>
        <w:rPr>
          <w:rFonts w:ascii="Arial" w:hAnsi="Arial" w:cs="Arial" w:eastAsia="Arial" w:hint="cs"/>
          <w:b/>
          <w:color w:val="2B8A3E"/>
          <w:sz w:val="22"/>
          <w:szCs w:val="22"/>
          <w:bCs/>
          <w:rtl/>
        </w:rPr>
        <w:t xml:space="preserve">תשובה 4: </w:t>
      </w:r>
      <w:r>
        <w:rPr>
          <w:rFonts w:ascii="Arial" w:hAnsi="Arial" w:cs="Arial" w:eastAsia="Arial" w:hint="cs"/>
          <w:i/>
          <w:sz w:val="22"/>
          <w:szCs w:val="22"/>
          <w:iCs/>
          <w:rtl/>
        </w:rPr>
        <w:t xml:space="preserve">הסבירו את דבריה של תמר: "ההתנדבות לימדה אותי להיות מסודרת יותר". איך ייתכן שדבר שלוקח זמן עוזר בלימודים? – </w:t>
      </w:r>
      <w:r>
        <w:rPr>
          <w:rFonts w:ascii="Arial" w:hAnsi="Arial" w:cs="Arial" w:eastAsia="Arial" w:hint="cs"/>
          <w:sz w:val="22"/>
          <w:szCs w:val="22"/>
          <w:rtl/>
        </w:rPr>
        <w:t>בגלל שזמנה מוגבל, היא נאלצה לתכנן את השבוע מראש ולהקדים שיעורים; התכנון הזה הפך להרגל שעוזר לה גם בלימודים.</w:t>
      </w:r>
    </w:p>
    <w:p>
      <w:pPr>
        <w:bidi/>
        <w:jc w:val="right"/>
      </w:pPr>
      <w:r>
        <w:rPr>
          <w:rFonts w:ascii="Arial" w:hAnsi="Arial" w:cs="Arial" w:eastAsia="Arial" w:hint="cs"/>
          <w:b/>
          <w:sz w:val="24"/>
          <w:szCs w:val="24"/>
          <w:bCs/>
          <w:rtl/>
        </w:rPr>
        <w:t>5. למה תמר משתדלת "לחייך ולא להסתכל יותר מדי" כשמשפחה מתביישת? [הבנה ופרשנות]</w:t>
      </w:r>
    </w:p>
    <w:p>
      <w:pPr>
        <w:bidi/>
        <w:jc w:val="right"/>
      </w:pPr>
      <w:r>
        <w:rPr>
          <w:rFonts w:ascii="Arial" w:hAnsi="Arial" w:cs="Arial" w:eastAsia="Arial" w:hint="cs"/>
          <w:b/>
          <w:color w:val="2B8A3E"/>
          <w:sz w:val="24"/>
          <w:szCs w:val="24"/>
          <w:bCs/>
          <w:rtl/>
        </w:rPr>
        <w:t xml:space="preserve">      ● א. כדי לשמור על כבודה של המשפחה ושירגישו בנוח</w:t>
      </w:r>
    </w:p>
    <w:p>
      <w:pPr>
        <w:bidi/>
        <w:jc w:val="right"/>
      </w:pPr>
      <w:r>
        <w:rPr>
          <w:rFonts w:ascii="Arial" w:hAnsi="Arial" w:cs="Arial" w:eastAsia="Arial" w:hint="cs"/>
          <w:sz w:val="24"/>
          <w:szCs w:val="24"/>
          <w:rtl/>
        </w:rPr>
        <w:t xml:space="preserve">      ○ ב. כי היא לא אוהבת את העבודה</w:t>
      </w:r>
    </w:p>
    <w:p>
      <w:pPr>
        <w:bidi/>
        <w:jc w:val="right"/>
      </w:pPr>
      <w:r>
        <w:rPr>
          <w:rFonts w:ascii="Arial" w:hAnsi="Arial" w:cs="Arial" w:eastAsia="Arial" w:hint="cs"/>
          <w:sz w:val="24"/>
          <w:szCs w:val="24"/>
          <w:rtl/>
        </w:rPr>
        <w:t xml:space="preserve">      ○ ג. כי אסור לדבר עם המשפחות</w:t>
      </w:r>
    </w:p>
    <w:p>
      <w:pPr>
        <w:bidi/>
        <w:jc w:val="right"/>
      </w:pPr>
      <w:r>
        <w:rPr>
          <w:rFonts w:ascii="Arial" w:hAnsi="Arial" w:cs="Arial" w:eastAsia="Arial" w:hint="cs"/>
          <w:sz w:val="24"/>
          <w:szCs w:val="24"/>
          <w:rtl/>
        </w:rPr>
        <w:t xml:space="preserve">      ○ ד. כי היא ממהרת</w:t>
      </w:r>
    </w:p>
    <w:p>
      <w:pPr>
        <w:bidi/>
        <w:jc w:val="right"/>
        <w:shd w:val="clear" w:fill="EBFBEE"/>
      </w:pPr>
      <w:r>
        <w:rPr>
          <w:rFonts w:ascii="Arial" w:hAnsi="Arial" w:cs="Arial" w:eastAsia="Arial" w:hint="cs"/>
          <w:b/>
          <w:color w:val="2B8A3E"/>
          <w:sz w:val="22"/>
          <w:szCs w:val="22"/>
          <w:bCs/>
          <w:rtl/>
        </w:rPr>
        <w:t xml:space="preserve">תשובה 5: </w:t>
      </w:r>
      <w:r>
        <w:rPr>
          <w:rFonts w:ascii="Arial" w:hAnsi="Arial" w:cs="Arial" w:eastAsia="Arial" w:hint="cs"/>
          <w:sz w:val="22"/>
          <w:szCs w:val="22"/>
          <w:rtl/>
        </w:rPr>
        <w:t>כדי לשמור על כבודם ולהקל על תחושת הבושה – רגישות לאחר.</w:t>
      </w:r>
    </w:p>
    <w:p>
      <w:pPr>
        <w:bidi/>
        <w:jc w:val="right"/>
        <w:shd w:val="clear" w:fill="EBFBEE"/>
      </w:pPr>
      <w:r>
        <w:rPr>
          <w:rFonts w:ascii="Arial" w:hAnsi="Arial" w:cs="Arial" w:eastAsia="Arial" w:hint="cs"/>
          <w:b/>
          <w:color w:val="2B8A3E"/>
          <w:sz w:val="22"/>
          <w:szCs w:val="22"/>
          <w:bCs/>
          <w:rtl/>
        </w:rPr>
        <w:t xml:space="preserve">תשובה 6: </w:t>
      </w:r>
      <w:r>
        <w:rPr>
          <w:rFonts w:ascii="Arial" w:hAnsi="Arial" w:cs="Arial" w:eastAsia="Arial" w:hint="cs"/>
          <w:i/>
          <w:sz w:val="22"/>
          <w:szCs w:val="22"/>
          <w:iCs/>
          <w:rtl/>
        </w:rPr>
        <w:t xml:space="preserve">מה אפשר להסיק מסיפור הציור של ליה על הקשר בין תמר לילדי הגן? – </w:t>
      </w:r>
      <w:r>
        <w:rPr>
          <w:rFonts w:ascii="Arial" w:hAnsi="Arial" w:cs="Arial" w:eastAsia="Arial" w:hint="cs"/>
          <w:sz w:val="22"/>
          <w:szCs w:val="22"/>
          <w:rtl/>
        </w:rPr>
        <w:t>שנוצר קשר רגשי אמיתי; לתמר יש השפעה על הילדים, והתודה שלהם נותנת לה כוח להמשיך.</w:t>
      </w:r>
    </w:p>
    <w:p>
      <w:pPr>
        <w:bidi/>
        <w:jc w:val="right"/>
        <w:shd w:val="clear" w:fill="EBFBEE"/>
      </w:pPr>
      <w:r>
        <w:rPr>
          <w:rFonts w:ascii="Arial" w:hAnsi="Arial" w:cs="Arial" w:eastAsia="Arial" w:hint="cs"/>
          <w:b/>
          <w:color w:val="2B8A3E"/>
          <w:sz w:val="22"/>
          <w:szCs w:val="22"/>
          <w:bCs/>
          <w:rtl/>
        </w:rPr>
        <w:t xml:space="preserve">תשובה 7: </w:t>
      </w:r>
      <w:r>
        <w:rPr>
          <w:rFonts w:ascii="Arial" w:hAnsi="Arial" w:cs="Arial" w:eastAsia="Arial" w:hint="cs"/>
          <w:i/>
          <w:sz w:val="22"/>
          <w:szCs w:val="22"/>
          <w:iCs/>
          <w:rtl/>
        </w:rPr>
        <w:t xml:space="preserve">השוו בין עמדת המבקרים ("התנדבות גוזלת זמן מהלימודים") לבין עמדתה של תמר. במה הן שונות? – </w:t>
      </w:r>
      <w:r>
        <w:rPr>
          <w:rFonts w:ascii="Arial" w:hAnsi="Arial" w:cs="Arial" w:eastAsia="Arial" w:hint="cs"/>
          <w:sz w:val="22"/>
          <w:szCs w:val="22"/>
          <w:rtl/>
        </w:rPr>
        <w:t>המבקרים רואים בהתנדבות פגיעה בזמן הלימוד; תמר רואה בה סוג אחר של לימוד (כישורי חיים, עבודת צוות) ומספרת שציוניה אף עלו בזכות התכנון.</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BFBEE"/>
      </w:pPr>
      <w:r>
        <w:rPr>
          <w:rFonts w:ascii="Arial" w:hAnsi="Arial" w:cs="Arial" w:eastAsia="Arial" w:hint="cs"/>
          <w:b/>
          <w:color w:val="2B8A3E"/>
          <w:sz w:val="22"/>
          <w:szCs w:val="22"/>
          <w:bCs/>
          <w:rtl/>
        </w:rPr>
        <w:t xml:space="preserve">תשובה 8: </w:t>
      </w:r>
      <w:r>
        <w:rPr>
          <w:rFonts w:ascii="Arial" w:hAnsi="Arial" w:cs="Arial" w:eastAsia="Arial" w:hint="cs"/>
          <w:i/>
          <w:sz w:val="22"/>
          <w:szCs w:val="22"/>
          <w:iCs/>
          <w:rtl/>
        </w:rPr>
        <w:t xml:space="preserve">האם לדעתכם כל תלמיד ותלמידה בכיתה ז׳ צריכים להתנדב לפחות שעה בשבוע? נמקו והסתמכו על פרט אחד מהראיון. – </w:t>
      </w:r>
      <w:r>
        <w:rPr>
          <w:rFonts w:ascii="Arial" w:hAnsi="Arial" w:cs="Arial" w:eastAsia="Arial" w:hint="cs"/>
          <w:sz w:val="22"/>
          <w:szCs w:val="22"/>
          <w:rtl/>
        </w:rPr>
        <w:t>תשובה פתוחה. מחוון: עמדה + נימוק + פרט (למשל: הביטחון שתמר רכשה / הקושי בזמן / "להתחיל בקטן").</w:t>
      </w:r>
    </w:p>
    <w:p>
      <w:pPr>
        <w:bidi/>
        <w:jc w:val="right"/>
        <w:shd w:val="clear" w:fill="EBFBEE"/>
      </w:pPr>
      <w:r>
        <w:rPr>
          <w:rFonts w:ascii="Arial" w:hAnsi="Arial" w:cs="Arial" w:eastAsia="Arial" w:hint="cs"/>
          <w:b/>
          <w:color w:val="2B8A3E"/>
          <w:sz w:val="22"/>
          <w:szCs w:val="22"/>
          <w:bCs/>
          <w:rtl/>
        </w:rPr>
        <w:t xml:space="preserve">תשובה 9: </w:t>
      </w:r>
      <w:r>
        <w:rPr>
          <w:rFonts w:ascii="Arial" w:hAnsi="Arial" w:cs="Arial" w:eastAsia="Arial" w:hint="cs"/>
          <w:i/>
          <w:sz w:val="22"/>
          <w:szCs w:val="22"/>
          <w:iCs/>
          <w:rtl/>
        </w:rPr>
        <w:t xml:space="preserve">חברו שלוש שאלות נוספות שהייתם רוצים לשאול את תמר, וכתבו לכל שאלה תשובה אפשרית שמתאימה לדמות שלה. – </w:t>
      </w:r>
      <w:r>
        <w:rPr>
          <w:rFonts w:ascii="Arial" w:hAnsi="Arial" w:cs="Arial" w:eastAsia="Arial" w:hint="cs"/>
          <w:sz w:val="22"/>
          <w:szCs w:val="22"/>
          <w:rtl/>
        </w:rPr>
        <w:t>משימת כתיבה. מחוון: שאלות פתוחות ומעניינות, תשובות שמתאימות לאופי של תמר כפי שעולה מהראיון.</w:t>
      </w:r>
    </w:p>
    <w:p>
      <w:pPr>
        <w:bidi/>
        <w:jc w:val="right"/>
        <w:shd w:val="clear" w:fill="EEF8FF"/>
      </w:pPr>
      <w:r>
        <w:rPr>
          <w:rFonts w:ascii="Arial" w:hAnsi="Arial" w:cs="Arial" w:eastAsia="Arial" w:hint="cs"/>
          <w:sz w:val="22"/>
          <w:szCs w:val="22"/>
          <w:rtl/>
        </w:rPr>
        <w:t>מחוון לשאלות עמדה (חלק ג׳): עמדה ברורה – 2 נק׳ · נימוק הגיוני – 3 נק׳ · הוכחה/דוגמה מהטקסט – 3 נק׳ · לשון ומבנה – 2 נק׳.</w:t>
      </w:r>
    </w:p>
    <w:p>
      <w:r>
        <w:br w:type="page"/>
      </w:r>
    </w:p>
    <w:p>
      <w:pPr>
        <w:bidi/>
        <w:pStyle w:val="Heading2"/>
        <w:jc w:val="right"/>
      </w:pPr>
      <w:r>
        <w:rPr>
          <w:rFonts w:ascii="Arial" w:hAnsi="Arial" w:cs="Arial" w:eastAsia="Arial" w:hint="cs"/>
          <w:b/>
          <w:color w:val="6A3FD4"/>
          <w:sz w:val="32"/>
          <w:szCs w:val="32"/>
          <w:bCs/>
          <w:rtl/>
        </w:rPr>
        <w:t>📗 דף התלמיד</w:t>
      </w:r>
    </w:p>
    <w:p>
      <w:pPr>
        <w:bidi/>
        <w:jc w:val="right"/>
      </w:pPr>
      <w:r>
        <w:rPr>
          <w:rFonts w:ascii="Arial" w:hAnsi="Arial" w:cs="Arial" w:eastAsia="Arial" w:hint="cs"/>
          <w:b/>
          <w:sz w:val="24"/>
          <w:szCs w:val="24"/>
          <w:bCs/>
          <w:rtl/>
        </w:rPr>
        <w:t>שם: ____________________   כיתה: ________   תאריך: ____________</w:t>
      </w:r>
    </w:p>
    <w:p>
      <w:pPr>
        <w:bidi/>
        <w:jc w:val="right"/>
        <w:shd w:val="clear" w:fill="FFF7E0"/>
      </w:pPr>
      <w:r>
        <w:rPr>
          <w:rFonts w:ascii="Arial" w:hAnsi="Arial" w:cs="Arial" w:eastAsia="Arial" w:hint="cs"/>
          <w:i/>
          <w:sz w:val="24"/>
          <w:szCs w:val="24"/>
          <w:iCs/>
          <w:rtl/>
        </w:rPr>
        <w:t>יש מי שחושבים שהתנדבות היא משהו לגדולים. תמר, תלמידת כיתה ז׳, חושבת אחרת. קִראו את הראיון איתה ושימו לב: מה היא נותנת – ומה היא מקבלת?</w:t>
      </w:r>
    </w:p>
    <w:p>
      <w:pPr>
        <w:bidi/>
        <w:jc w:val="right"/>
      </w:pPr>
      <w:r>
        <w:rPr>
          <w:rFonts w:ascii="Arial" w:hAnsi="Arial" w:cs="Arial" w:eastAsia="Arial" w:hint="cs"/>
          <w:b/>
          <w:color w:val="7C4DFF"/>
          <w:sz w:val="24"/>
          <w:szCs w:val="24"/>
          <w:bCs/>
          <w:rtl/>
        </w:rPr>
        <w:t xml:space="preserve">(א) </w:t>
      </w:r>
      <w:r>
        <w:rPr>
          <w:rFonts w:ascii="Arial" w:hAnsi="Arial" w:cs="Arial" w:eastAsia="Arial" w:hint="cs"/>
          <w:sz w:val="24"/>
          <w:szCs w:val="24"/>
          <w:rtl/>
        </w:rPr>
        <w:t>תמר, בת 13, מתנדבת כבר שנה בשני מקומות: פעם בשבוע היא קוראת סיפורים לילדי גן בשכונה, ופעם בחודש היא מצטרפת לצוות שאורז ומחלק סלי מזון למשפחות. פגשנו אותה בסוף יום לימודים ארוך, עם תיק כבד על הגב וחיוך גדול.</w:t>
      </w:r>
    </w:p>
    <w:p>
      <w:pPr>
        <w:bidi/>
        <w:jc w:val="right"/>
      </w:pPr>
      <w:r>
        <w:rPr>
          <w:rFonts w:ascii="Arial" w:hAnsi="Arial" w:cs="Arial" w:eastAsia="Arial" w:hint="cs"/>
          <w:b/>
          <w:color w:val="7C4DFF"/>
          <w:sz w:val="24"/>
          <w:szCs w:val="24"/>
          <w:bCs/>
          <w:rtl/>
        </w:rPr>
        <w:t xml:space="preserve">(ב) </w:t>
      </w:r>
      <w:r>
        <w:rPr>
          <w:rFonts w:ascii="Arial" w:hAnsi="Arial" w:cs="Arial" w:eastAsia="Arial" w:hint="cs"/>
          <w:b/>
          <w:color w:val="D6336C"/>
          <w:sz w:val="24"/>
          <w:szCs w:val="24"/>
          <w:bCs/>
          <w:rtl/>
        </w:rPr>
        <w:t xml:space="preserve">איך התחלת להתנדב?  </w:t>
      </w:r>
      <w:r>
        <w:rPr>
          <w:rFonts w:ascii="Arial" w:hAnsi="Arial" w:cs="Arial" w:eastAsia="Arial" w:hint="cs"/>
          <w:sz w:val="24"/>
          <w:szCs w:val="24"/>
          <w:rtl/>
        </w:rPr>
        <w:t>"בכלל לא תכננתי. בתחילת השנה המחנכת סיפרה לנו שגן שכונתי מחפש ילדים שיבואו לקרוא סיפורים, כי הגננת לא מספיקה לשבת עם כל ילד. חשבתי: אני אוהבת לקרוא, אני יכולה לנסות פעם אחת. הלכתי עם חברה. בסוף הפעם הראשונה ילדה קטנה בשם ליה ביקשה שאבוא שוב 'מחר וגם אחרי מחר'. זהו, נתפסתי."</w:t>
      </w:r>
    </w:p>
    <w:p>
      <w:pPr>
        <w:bidi/>
        <w:jc w:val="right"/>
      </w:pPr>
      <w:r>
        <w:rPr>
          <w:rFonts w:ascii="Arial" w:hAnsi="Arial" w:cs="Arial" w:eastAsia="Arial" w:hint="cs"/>
          <w:b/>
          <w:color w:val="7C4DFF"/>
          <w:sz w:val="24"/>
          <w:szCs w:val="24"/>
          <w:bCs/>
          <w:rtl/>
        </w:rPr>
        <w:t xml:space="preserve">(ג) </w:t>
      </w:r>
      <w:r>
        <w:rPr>
          <w:rFonts w:ascii="Arial" w:hAnsi="Arial" w:cs="Arial" w:eastAsia="Arial" w:hint="cs"/>
          <w:b/>
          <w:color w:val="D6336C"/>
          <w:sz w:val="24"/>
          <w:szCs w:val="24"/>
          <w:bCs/>
          <w:rtl/>
        </w:rPr>
        <w:t xml:space="preserve">מה הכי קשה בהתנדבות?  </w:t>
      </w:r>
      <w:r>
        <w:rPr>
          <w:rFonts w:ascii="Arial" w:hAnsi="Arial" w:cs="Arial" w:eastAsia="Arial" w:hint="cs"/>
          <w:sz w:val="24"/>
          <w:szCs w:val="24"/>
          <w:rtl/>
        </w:rPr>
        <w:t>"הזמן. יש לי שיעורי בית, חוג ריקוד ומבחנים. בהתחלה הרגשתי שאני רצה כל הזמן. למדתי לתכנן את השבוע מראש: אני יודעת שביום שלישי אחרי הצהריים אני בגן, אז את השיעורים של יום רביעי אני עושה כבר ביום שני. זה נשמע מסובך, אבל בעצם ההתנדבות לימדה אותי להיות מסודרת יותר. ויש גם רגעים קשים אחרים – למשל כשאני רואה משפחה שבאה לקחת סל מזון ומתביישת. אז אני משתדלת לחייך ולא להסתכל יותר מדי, כדי שירגישו בנוח."</w:t>
      </w:r>
    </w:p>
    <w:p>
      <w:pPr>
        <w:bidi/>
        <w:jc w:val="right"/>
      </w:pPr>
      <w:r>
        <w:rPr>
          <w:rFonts w:ascii="Arial" w:hAnsi="Arial" w:cs="Arial" w:eastAsia="Arial" w:hint="cs"/>
          <w:b/>
          <w:color w:val="7C4DFF"/>
          <w:sz w:val="24"/>
          <w:szCs w:val="24"/>
          <w:bCs/>
          <w:rtl/>
        </w:rPr>
        <w:t xml:space="preserve">(ד) </w:t>
      </w:r>
      <w:r>
        <w:rPr>
          <w:rFonts w:ascii="Arial" w:hAnsi="Arial" w:cs="Arial" w:eastAsia="Arial" w:hint="cs"/>
          <w:b/>
          <w:color w:val="D6336C"/>
          <w:sz w:val="24"/>
          <w:szCs w:val="24"/>
          <w:bCs/>
          <w:rtl/>
        </w:rPr>
        <w:t xml:space="preserve">מה קיבלת מההתנדבות?  </w:t>
      </w:r>
      <w:r>
        <w:rPr>
          <w:rFonts w:ascii="Arial" w:hAnsi="Arial" w:cs="Arial" w:eastAsia="Arial" w:hint="cs"/>
          <w:sz w:val="24"/>
          <w:szCs w:val="24"/>
          <w:rtl/>
        </w:rPr>
        <w:t>"המון ביטחון. פעם פחדתי לדבר מול אנשים, והיום אני קוראת מול עשרים ילדים, עושה קולות של אריה ושל מכשפה, ולא אכפת לי שזה מצחיק. גם גיליתי שאני טובה בסבלנות. ילדים קטנים שואלים את אותה שאלה עשר פעמים, ואת לומדת לענות בפעם העשירית באותו חיוך כמו בפעם הראשונה. ואולי הדבר הכי חשוב: הבנתי שגם אני, בגיל 13, יכולה לתת משהו אמיתי. לא צריך לחכות עד שאהיה גדולה."</w:t>
      </w:r>
    </w:p>
    <w:p>
      <w:pPr>
        <w:bidi/>
        <w:jc w:val="right"/>
      </w:pPr>
      <w:r>
        <w:rPr>
          <w:rFonts w:ascii="Arial" w:hAnsi="Arial" w:cs="Arial" w:eastAsia="Arial" w:hint="cs"/>
          <w:b/>
          <w:color w:val="7C4DFF"/>
          <w:sz w:val="24"/>
          <w:szCs w:val="24"/>
          <w:bCs/>
          <w:rtl/>
        </w:rPr>
        <w:t xml:space="preserve">(ה) </w:t>
      </w:r>
      <w:r>
        <w:rPr>
          <w:rFonts w:ascii="Arial" w:hAnsi="Arial" w:cs="Arial" w:eastAsia="Arial" w:hint="cs"/>
          <w:b/>
          <w:color w:val="D6336C"/>
          <w:sz w:val="24"/>
          <w:szCs w:val="24"/>
          <w:bCs/>
          <w:rtl/>
        </w:rPr>
        <w:t xml:space="preserve">יש מי שאומרים שהתנדבות בגיל צעיר "גוזלת זמן מהלימודים". מה את חושבת?  </w:t>
      </w:r>
      <w:r>
        <w:rPr>
          <w:rFonts w:ascii="Arial" w:hAnsi="Arial" w:cs="Arial" w:eastAsia="Arial" w:hint="cs"/>
          <w:sz w:val="24"/>
          <w:szCs w:val="24"/>
          <w:rtl/>
        </w:rPr>
        <w:t>"אני מבינה את הדאגה. גם אמא שלי חששה בהתחלה. אבל הציונים שלי לא ירדו, ואפילו עלו קצת, כי אני מתכננת טוב יותר. חוץ מזה, יש דברים שלא לומדים בכיתה: איך מדברים עם ילד שבוכה, איך עובדים בצוות עם מבוגרים, איך מרגישים כשמישהו מחכה דווקא לך. אני חושבת שגם זה לימוד. רק צריך לבחור התנדבות שמתאימה לגיל ולזמן שיש."</w:t>
      </w:r>
    </w:p>
    <w:p>
      <w:pPr>
        <w:bidi/>
        <w:jc w:val="right"/>
      </w:pPr>
      <w:r>
        <w:rPr>
          <w:rFonts w:ascii="Arial" w:hAnsi="Arial" w:cs="Arial" w:eastAsia="Arial" w:hint="cs"/>
          <w:b/>
          <w:color w:val="7C4DFF"/>
          <w:sz w:val="24"/>
          <w:szCs w:val="24"/>
          <w:bCs/>
          <w:rtl/>
        </w:rPr>
        <w:t xml:space="preserve">(ו) </w:t>
      </w:r>
      <w:r>
        <w:rPr>
          <w:rFonts w:ascii="Arial" w:hAnsi="Arial" w:cs="Arial" w:eastAsia="Arial" w:hint="cs"/>
          <w:b/>
          <w:color w:val="D6336C"/>
          <w:sz w:val="24"/>
          <w:szCs w:val="24"/>
          <w:bCs/>
          <w:rtl/>
        </w:rPr>
        <w:t xml:space="preserve">מה היית אומרת לתלמידים שרוצים להתחיל?  </w:t>
      </w:r>
      <w:r>
        <w:rPr>
          <w:rFonts w:ascii="Arial" w:hAnsi="Arial" w:cs="Arial" w:eastAsia="Arial" w:hint="cs"/>
          <w:sz w:val="24"/>
          <w:szCs w:val="24"/>
          <w:rtl/>
        </w:rPr>
        <w:t>"שיתחילו בקטן. לא צריך להציל את העולם ביום הראשון. אפשר לעזור לשכנה מבוגרת לסחוב סלים, לקרוא לאח קטן של חבר, לעזור בספריית בית הספר. ושיבחרו משהו שהם אוהבים, כי אז זה לא מרגיש כמו חובה. ודבר אחרון: להביא חבר או חברה. ביחד זה הרבה יותר כיף, ופחות מפחיד."</w:t>
      </w:r>
    </w:p>
    <w:p>
      <w:pPr>
        <w:bidi/>
        <w:jc w:val="right"/>
      </w:pPr>
      <w:r>
        <w:rPr>
          <w:rFonts w:ascii="Arial" w:hAnsi="Arial" w:cs="Arial" w:eastAsia="Arial" w:hint="cs"/>
          <w:b/>
          <w:color w:val="7C4DFF"/>
          <w:sz w:val="24"/>
          <w:szCs w:val="24"/>
          <w:bCs/>
          <w:rtl/>
        </w:rPr>
        <w:t xml:space="preserve">(ז) </w:t>
      </w:r>
      <w:r>
        <w:rPr>
          <w:rFonts w:ascii="Arial" w:hAnsi="Arial" w:cs="Arial" w:eastAsia="Arial" w:hint="cs"/>
          <w:sz w:val="24"/>
          <w:szCs w:val="24"/>
          <w:rtl/>
        </w:rPr>
        <w:t>לפני שנפרדנו, תמר הראתה לנו ציור שקיבלה מליה מהגן: ילדה גדולה וילדה קטנה מחזיקות ספר ענק, ומעליהן כתוב באותיות עקומות "תודה". "את הציור הזה אני שומרת על הקיר", היא אומרת. "בימים שאני עייפה, אני מסתכלת עליו ונזכרת למה אני עושה את זה."</w:t>
      </w:r>
    </w:p>
    <w:p>
      <w:pPr>
        <w:bidi/>
        <w:jc w:val="right"/>
      </w:pPr>
      <w:r>
        <w:rPr>
          <w:rFonts w:ascii="Arial" w:hAnsi="Arial" w:cs="Arial" w:eastAsia="Arial" w:hint="cs"/>
          <w:b/>
          <w:color w:val="0CA678"/>
          <w:sz w:val="24"/>
          <w:szCs w:val="24"/>
          <w:bCs/>
          <w:rtl/>
        </w:rPr>
        <w:t>📖 מילון מילים</w:t>
      </w:r>
    </w:p>
    <w:tbl>
      <w:tblPr>
        <w:tblStyle w:val="TableGrid"/>
        <w:tblW w:type="auto" w:w="0"/>
        <w:tblLook w:firstColumn="1" w:firstRow="1" w:lastColumn="0" w:lastRow="0" w:noHBand="0" w:noVBand="1" w:val="04A0"/>
        <w:bidiVisual/>
      </w:tblPr>
      <w:tblGrid>
        <w:gridCol w:w="5046"/>
        <w:gridCol w:w="5046"/>
      </w:tblGrid>
      <w:tr>
        <w:tc>
          <w:tcPr>
            <w:tcW w:type="dxa" w:w="2268"/>
            <w:shd w:val="clear" w:fill="EFE7FF"/>
          </w:tcPr>
          <w:p>
            <w:pPr>
              <w:bidi/>
              <w:jc w:val="right"/>
            </w:pPr>
            <w:r>
              <w:rPr>
                <w:rFonts w:ascii="Arial" w:hAnsi="Arial" w:cs="Arial" w:eastAsia="Arial" w:hint="cs"/>
                <w:b/>
                <w:sz w:val="22"/>
                <w:szCs w:val="22"/>
                <w:bCs/>
                <w:rtl/>
              </w:rPr>
              <w:t>מילה</w:t>
            </w:r>
          </w:p>
        </w:tc>
        <w:tc>
          <w:tcPr>
            <w:tcW w:type="dxa" w:w="7370"/>
            <w:shd w:val="clear" w:fill="EFE7FF"/>
          </w:tcPr>
          <w:p>
            <w:pPr>
              <w:bidi/>
              <w:jc w:val="right"/>
            </w:pPr>
            <w:r>
              <w:rPr>
                <w:rFonts w:ascii="Arial" w:hAnsi="Arial" w:cs="Arial" w:eastAsia="Arial" w:hint="cs"/>
                <w:b/>
                <w:sz w:val="22"/>
                <w:szCs w:val="22"/>
                <w:bCs/>
                <w:rtl/>
              </w:rPr>
              <w:t>פירוש</w:t>
            </w:r>
          </w:p>
        </w:tc>
      </w:tr>
      <w:tr>
        <w:tc>
          <w:tcPr>
            <w:tcW w:type="dxa" w:w="2268"/>
          </w:tcPr>
          <w:p>
            <w:pPr>
              <w:bidi/>
              <w:jc w:val="right"/>
            </w:pPr>
            <w:r>
              <w:rPr>
                <w:rFonts w:ascii="Arial" w:hAnsi="Arial" w:cs="Arial" w:eastAsia="Arial" w:hint="cs"/>
                <w:sz w:val="22"/>
                <w:szCs w:val="22"/>
                <w:rtl/>
              </w:rPr>
              <w:t>נתפסתי</w:t>
            </w:r>
          </w:p>
        </w:tc>
        <w:tc>
          <w:tcPr>
            <w:tcW w:type="dxa" w:w="7370"/>
          </w:tcPr>
          <w:p>
            <w:pPr>
              <w:bidi/>
              <w:jc w:val="right"/>
            </w:pPr>
            <w:r>
              <w:rPr>
                <w:rFonts w:ascii="Arial" w:hAnsi="Arial" w:cs="Arial" w:eastAsia="Arial" w:hint="cs"/>
                <w:sz w:val="22"/>
                <w:szCs w:val="22"/>
                <w:rtl/>
              </w:rPr>
              <w:t>התאהבתי בזה ולא יכולתי להפסיק</w:t>
            </w:r>
          </w:p>
        </w:tc>
      </w:tr>
      <w:tr>
        <w:tc>
          <w:tcPr>
            <w:tcW w:type="dxa" w:w="2268"/>
          </w:tcPr>
          <w:p>
            <w:pPr>
              <w:bidi/>
              <w:jc w:val="right"/>
            </w:pPr>
            <w:r>
              <w:rPr>
                <w:rFonts w:ascii="Arial" w:hAnsi="Arial" w:cs="Arial" w:eastAsia="Arial" w:hint="cs"/>
                <w:sz w:val="22"/>
                <w:szCs w:val="22"/>
                <w:rtl/>
              </w:rPr>
              <w:t>לתכנן מראש</w:t>
            </w:r>
          </w:p>
        </w:tc>
        <w:tc>
          <w:tcPr>
            <w:tcW w:type="dxa" w:w="7370"/>
          </w:tcPr>
          <w:p>
            <w:pPr>
              <w:bidi/>
              <w:jc w:val="right"/>
            </w:pPr>
            <w:r>
              <w:rPr>
                <w:rFonts w:ascii="Arial" w:hAnsi="Arial" w:cs="Arial" w:eastAsia="Arial" w:hint="cs"/>
                <w:sz w:val="22"/>
                <w:szCs w:val="22"/>
                <w:rtl/>
              </w:rPr>
              <w:t>להחליט לפני מה עושים ומתי</w:t>
            </w:r>
          </w:p>
        </w:tc>
      </w:tr>
      <w:tr>
        <w:tc>
          <w:tcPr>
            <w:tcW w:type="dxa" w:w="2268"/>
          </w:tcPr>
          <w:p>
            <w:pPr>
              <w:bidi/>
              <w:jc w:val="right"/>
            </w:pPr>
            <w:r>
              <w:rPr>
                <w:rFonts w:ascii="Arial" w:hAnsi="Arial" w:cs="Arial" w:eastAsia="Arial" w:hint="cs"/>
                <w:sz w:val="22"/>
                <w:szCs w:val="22"/>
                <w:rtl/>
              </w:rPr>
              <w:t>מתביישת</w:t>
            </w:r>
          </w:p>
        </w:tc>
        <w:tc>
          <w:tcPr>
            <w:tcW w:type="dxa" w:w="7370"/>
          </w:tcPr>
          <w:p>
            <w:pPr>
              <w:bidi/>
              <w:jc w:val="right"/>
            </w:pPr>
            <w:r>
              <w:rPr>
                <w:rFonts w:ascii="Arial" w:hAnsi="Arial" w:cs="Arial" w:eastAsia="Arial" w:hint="cs"/>
                <w:sz w:val="22"/>
                <w:szCs w:val="22"/>
                <w:rtl/>
              </w:rPr>
              <w:t>מרגישה לא נוח מול אחרים</w:t>
            </w:r>
          </w:p>
        </w:tc>
      </w:tr>
      <w:tr>
        <w:tc>
          <w:tcPr>
            <w:tcW w:type="dxa" w:w="2268"/>
          </w:tcPr>
          <w:p>
            <w:pPr>
              <w:bidi/>
              <w:jc w:val="right"/>
            </w:pPr>
            <w:r>
              <w:rPr>
                <w:rFonts w:ascii="Arial" w:hAnsi="Arial" w:cs="Arial" w:eastAsia="Arial" w:hint="cs"/>
                <w:sz w:val="22"/>
                <w:szCs w:val="22"/>
                <w:rtl/>
              </w:rPr>
              <w:t>סבלנות</w:t>
            </w:r>
          </w:p>
        </w:tc>
        <w:tc>
          <w:tcPr>
            <w:tcW w:type="dxa" w:w="7370"/>
          </w:tcPr>
          <w:p>
            <w:pPr>
              <w:bidi/>
              <w:jc w:val="right"/>
            </w:pPr>
            <w:r>
              <w:rPr>
                <w:rFonts w:ascii="Arial" w:hAnsi="Arial" w:cs="Arial" w:eastAsia="Arial" w:hint="cs"/>
                <w:sz w:val="22"/>
                <w:szCs w:val="22"/>
                <w:rtl/>
              </w:rPr>
              <w:t>היכולת לחכות ולהישאר רגועים</w:t>
            </w:r>
          </w:p>
        </w:tc>
      </w:tr>
    </w:tbl>
    <w:p>
      <w:pPr>
        <w:bidi/>
        <w:jc w:val="right"/>
      </w:pPr>
    </w:p>
    <w:p>
      <w:pPr>
        <w:bidi/>
        <w:pStyle w:val="Heading2"/>
        <w:jc w:val="right"/>
      </w:pPr>
      <w:r>
        <w:rPr>
          <w:rFonts w:ascii="Arial" w:hAnsi="Arial" w:cs="Arial" w:eastAsia="Arial" w:hint="cs"/>
          <w:b/>
          <w:color w:val="6A3FD4"/>
          <w:sz w:val="32"/>
          <w:szCs w:val="32"/>
          <w:bCs/>
          <w:rtl/>
        </w:rPr>
        <w:t>✏️ שאלות</w:t>
      </w:r>
    </w:p>
    <w:tbl>
      <w:tblPr>
        <w:tblStyle w:val="TableGrid"/>
        <w:tblW w:type="auto" w:w="0"/>
        <w:tblLook w:firstColumn="1" w:firstRow="1" w:lastColumn="0" w:lastRow="0" w:noHBand="0" w:noVBand="1" w:val="04A0"/>
        <w:bidiVisual/>
      </w:tblPr>
      <w:tblGrid>
        <w:gridCol w:w="3364"/>
        <w:gridCol w:w="3364"/>
        <w:gridCol w:w="3364"/>
      </w:tblGrid>
      <w:tr>
        <w:tc>
          <w:tcPr>
            <w:tcW w:type="dxa" w:w="3364"/>
            <w:shd w:val="clear" w:fill="EFE7FF"/>
          </w:tcPr>
          <w:p>
            <w:pPr>
              <w:bidi/>
              <w:jc w:val="right"/>
            </w:pPr>
            <w:r>
              <w:rPr>
                <w:rFonts w:ascii="Arial" w:hAnsi="Arial" w:cs="Arial" w:eastAsia="Arial" w:hint="cs"/>
                <w:b/>
                <w:sz w:val="20"/>
                <w:szCs w:val="20"/>
                <w:bCs/>
                <w:rtl/>
              </w:rPr>
              <w:t>🔎 איתור מידע</w:t>
            </w:r>
          </w:p>
        </w:tc>
        <w:tc>
          <w:tcPr>
            <w:tcW w:type="dxa" w:w="3364"/>
            <w:shd w:val="clear" w:fill="EFE7FF"/>
          </w:tcPr>
          <w:p>
            <w:pPr>
              <w:bidi/>
              <w:jc w:val="right"/>
            </w:pPr>
            <w:r>
              <w:rPr>
                <w:rFonts w:ascii="Arial" w:hAnsi="Arial" w:cs="Arial" w:eastAsia="Arial" w:hint="cs"/>
                <w:b/>
                <w:sz w:val="20"/>
                <w:szCs w:val="20"/>
                <w:bCs/>
                <w:rtl/>
              </w:rPr>
              <w:t>🧩 הבנה והסקה</w:t>
            </w:r>
          </w:p>
        </w:tc>
        <w:tc>
          <w:tcPr>
            <w:tcW w:type="dxa" w:w="3364"/>
            <w:shd w:val="clear" w:fill="EFE7FF"/>
          </w:tcPr>
          <w:p>
            <w:pPr>
              <w:bidi/>
              <w:jc w:val="right"/>
            </w:pPr>
            <w:r>
              <w:rPr>
                <w:rFonts w:ascii="Arial" w:hAnsi="Arial" w:cs="Arial" w:eastAsia="Arial" w:hint="cs"/>
                <w:b/>
                <w:sz w:val="20"/>
                <w:szCs w:val="20"/>
                <w:bCs/>
                <w:rtl/>
              </w:rPr>
              <w:t>💭 חושבים ומרגישים</w:t>
            </w:r>
          </w:p>
        </w:tc>
      </w:tr>
      <w:tr>
        <w:tc>
          <w:tcPr>
            <w:tcW w:type="dxa" w:w="3364"/>
          </w:tcPr>
          <w:p>
            <w:pPr>
              <w:bidi/>
              <w:jc w:val="right"/>
            </w:pPr>
            <w:r>
              <w:rPr>
                <w:rFonts w:ascii="Arial" w:hAnsi="Arial" w:cs="Arial" w:eastAsia="Arial" w:hint="cs"/>
                <w:sz w:val="20"/>
                <w:szCs w:val="20"/>
                <w:rtl/>
              </w:rPr>
              <w:t>התשובה כתובה במפורש בטקסט – מאתרים אותה.</w:t>
            </w:r>
          </w:p>
        </w:tc>
        <w:tc>
          <w:tcPr>
            <w:tcW w:type="dxa" w:w="3364"/>
          </w:tcPr>
          <w:p>
            <w:pPr>
              <w:bidi/>
              <w:jc w:val="right"/>
            </w:pPr>
            <w:r>
              <w:rPr>
                <w:rFonts w:ascii="Arial" w:hAnsi="Arial" w:cs="Arial" w:eastAsia="Arial" w:hint="cs"/>
                <w:sz w:val="20"/>
                <w:szCs w:val="20"/>
                <w:rtl/>
              </w:rPr>
              <w:t>התשובה לא כתובה במפורש – מחברים רמזים ומסיקים.</w:t>
            </w:r>
          </w:p>
        </w:tc>
        <w:tc>
          <w:tcPr>
            <w:tcW w:type="dxa" w:w="3364"/>
          </w:tcPr>
          <w:p>
            <w:pPr>
              <w:bidi/>
              <w:jc w:val="right"/>
            </w:pPr>
            <w:r>
              <w:rPr>
                <w:rFonts w:ascii="Arial" w:hAnsi="Arial" w:cs="Arial" w:eastAsia="Arial" w:hint="cs"/>
                <w:sz w:val="20"/>
                <w:szCs w:val="20"/>
                <w:rtl/>
              </w:rPr>
              <w:t>מביעים עמדה ומנמקים לפי הטקסט ולפי מה שאנחנו חושבים.</w:t>
            </w:r>
          </w:p>
        </w:tc>
      </w:tr>
    </w:tbl>
    <w:p>
      <w:pPr>
        <w:bidi/>
        <w:jc w:val="right"/>
      </w:pPr>
    </w:p>
    <w:p>
      <w:pPr>
        <w:bidi/>
        <w:jc w:val="right"/>
        <w:shd w:val="clear" w:fill="EEF8FF"/>
      </w:pPr>
      <w:r>
        <w:rPr>
          <w:rFonts w:ascii="Arial" w:hAnsi="Arial" w:cs="Arial" w:eastAsia="Arial" w:hint="cs"/>
          <w:sz w:val="22"/>
          <w:szCs w:val="22"/>
          <w:rtl/>
        </w:rPr>
        <w:t>לפני כל תשובה שאלו את עצמכם: מה כבר נתון בשאלה? מה נשאר לי לברר? סמנו את מילות ההוראה (ציינו, הסבירו, השוו, נמקו).</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pPr>
      <w:r>
        <w:rPr>
          <w:rFonts w:ascii="Arial" w:hAnsi="Arial" w:cs="Arial" w:eastAsia="Arial" w:hint="cs"/>
          <w:b/>
          <w:sz w:val="24"/>
          <w:szCs w:val="24"/>
          <w:bCs/>
          <w:rtl/>
        </w:rPr>
        <w:t>1. באילו שני מקומות מתנדבת תמר, וכל כמה זמן?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2. מה גרם לתמר להמשיך להתנדב אחרי הפעם הראשונה? [איתור מידע]</w:t>
      </w:r>
    </w:p>
    <w:p>
      <w:pPr>
        <w:bidi/>
        <w:jc w:val="right"/>
      </w:pPr>
      <w:r>
        <w:rPr>
          <w:rFonts w:ascii="Arial" w:hAnsi="Arial" w:cs="Arial" w:eastAsia="Arial" w:hint="cs"/>
          <w:sz w:val="24"/>
          <w:szCs w:val="24"/>
          <w:rtl/>
        </w:rPr>
        <w:t xml:space="preserve">      ○ א. היא קיבלה ציון על כך</w:t>
      </w:r>
    </w:p>
    <w:p>
      <w:pPr>
        <w:bidi/>
        <w:jc w:val="right"/>
      </w:pPr>
      <w:r>
        <w:rPr>
          <w:rFonts w:ascii="Arial" w:hAnsi="Arial" w:cs="Arial" w:eastAsia="Arial" w:hint="cs"/>
          <w:sz w:val="24"/>
          <w:szCs w:val="24"/>
          <w:rtl/>
        </w:rPr>
        <w:t xml:space="preserve">      ○ ב. המחנכת חייבה אותה</w:t>
      </w:r>
    </w:p>
    <w:p>
      <w:pPr>
        <w:bidi/>
        <w:jc w:val="right"/>
      </w:pPr>
      <w:r>
        <w:rPr>
          <w:rFonts w:ascii="Arial" w:hAnsi="Arial" w:cs="Arial" w:eastAsia="Arial" w:hint="cs"/>
          <w:sz w:val="24"/>
          <w:szCs w:val="24"/>
          <w:rtl/>
        </w:rPr>
        <w:t xml:space="preserve">      ○ ג. ילדה בשם ליה ביקשה שתבוא שוב</w:t>
      </w:r>
    </w:p>
    <w:p>
      <w:pPr>
        <w:bidi/>
        <w:jc w:val="right"/>
      </w:pPr>
      <w:r>
        <w:rPr>
          <w:rFonts w:ascii="Arial" w:hAnsi="Arial" w:cs="Arial" w:eastAsia="Arial" w:hint="cs"/>
          <w:sz w:val="24"/>
          <w:szCs w:val="24"/>
          <w:rtl/>
        </w:rPr>
        <w:t xml:space="preserve">      ○ ד. אמא שלה ביקשה ממנה</w:t>
      </w:r>
    </w:p>
    <w:p>
      <w:pPr>
        <w:bidi/>
        <w:jc w:val="right"/>
      </w:pPr>
      <w:r>
        <w:rPr>
          <w:rFonts w:ascii="Arial" w:hAnsi="Arial" w:cs="Arial" w:eastAsia="Arial" w:hint="cs"/>
          <w:b/>
          <w:sz w:val="24"/>
          <w:szCs w:val="24"/>
          <w:bCs/>
          <w:rtl/>
        </w:rPr>
        <w:t>3. ציינו שני דברים שתמר מספרת שקיבלה מההתנדבות.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pPr>
      <w:r>
        <w:rPr>
          <w:rFonts w:ascii="Arial" w:hAnsi="Arial" w:cs="Arial" w:eastAsia="Arial" w:hint="cs"/>
          <w:b/>
          <w:sz w:val="24"/>
          <w:szCs w:val="24"/>
          <w:bCs/>
          <w:rtl/>
        </w:rPr>
        <w:t>4. הסבירו את דבריה של תמר: "ההתנדבות לימדה אותי להיות מסודרת יותר". איך ייתכן שדבר שלוקח זמן עוזר בלימודים? [הבנה ופרשנות]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5. למה תמר משתדלת "לחייך ולא להסתכל יותר מדי" כשמשפחה מתביישת? [הבנה ופרשנות]</w:t>
      </w:r>
    </w:p>
    <w:p>
      <w:pPr>
        <w:bidi/>
        <w:jc w:val="right"/>
      </w:pPr>
      <w:r>
        <w:rPr>
          <w:rFonts w:ascii="Arial" w:hAnsi="Arial" w:cs="Arial" w:eastAsia="Arial" w:hint="cs"/>
          <w:sz w:val="24"/>
          <w:szCs w:val="24"/>
          <w:rtl/>
        </w:rPr>
        <w:t xml:space="preserve">      ○ א. כדי לשמור על כבודה של המשפחה ושירגישו בנוח</w:t>
      </w:r>
    </w:p>
    <w:p>
      <w:pPr>
        <w:bidi/>
        <w:jc w:val="right"/>
      </w:pPr>
      <w:r>
        <w:rPr>
          <w:rFonts w:ascii="Arial" w:hAnsi="Arial" w:cs="Arial" w:eastAsia="Arial" w:hint="cs"/>
          <w:sz w:val="24"/>
          <w:szCs w:val="24"/>
          <w:rtl/>
        </w:rPr>
        <w:t xml:space="preserve">      ○ ב. כי היא לא אוהבת את העבודה</w:t>
      </w:r>
    </w:p>
    <w:p>
      <w:pPr>
        <w:bidi/>
        <w:jc w:val="right"/>
      </w:pPr>
      <w:r>
        <w:rPr>
          <w:rFonts w:ascii="Arial" w:hAnsi="Arial" w:cs="Arial" w:eastAsia="Arial" w:hint="cs"/>
          <w:sz w:val="24"/>
          <w:szCs w:val="24"/>
          <w:rtl/>
        </w:rPr>
        <w:t xml:space="preserve">      ○ ג. כי אסור לדבר עם המשפחות</w:t>
      </w:r>
    </w:p>
    <w:p>
      <w:pPr>
        <w:bidi/>
        <w:jc w:val="right"/>
      </w:pPr>
      <w:r>
        <w:rPr>
          <w:rFonts w:ascii="Arial" w:hAnsi="Arial" w:cs="Arial" w:eastAsia="Arial" w:hint="cs"/>
          <w:sz w:val="24"/>
          <w:szCs w:val="24"/>
          <w:rtl/>
        </w:rPr>
        <w:t xml:space="preserve">      ○ ד. כי היא ממהרת</w:t>
      </w:r>
    </w:p>
    <w:p>
      <w:pPr>
        <w:bidi/>
        <w:jc w:val="right"/>
      </w:pPr>
      <w:r>
        <w:rPr>
          <w:rFonts w:ascii="Arial" w:hAnsi="Arial" w:cs="Arial" w:eastAsia="Arial" w:hint="cs"/>
          <w:b/>
          <w:sz w:val="24"/>
          <w:szCs w:val="24"/>
          <w:bCs/>
          <w:rtl/>
        </w:rPr>
        <w:t>6. מה אפשר להסיק מסיפור הציור של ליה על הקשר בין תמר לילדי הגן? [הסקת מסקנות]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7. השוו בין עמדת המבקרים ("התנדבות גוזלת זמן מהלימודים") לבין עמדתה של תמר. במה הן שונות? [השוואה]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EF8FF"/>
      </w:pPr>
      <w:r>
        <w:rPr>
          <w:rFonts w:ascii="Arial" w:hAnsi="Arial" w:cs="Arial" w:eastAsia="Arial" w:hint="cs"/>
          <w:sz w:val="22"/>
          <w:szCs w:val="22"/>
          <w:rtl/>
        </w:rPr>
        <w:t>תזכורת לכתיבת תשובה מלאה: הצהרת עמדה ברורה + נימוק הגיוני + הוכחה או דוגמה (מהטקסט או מהשטח).</w:t>
      </w:r>
    </w:p>
    <w:p>
      <w:pPr>
        <w:bidi/>
        <w:jc w:val="right"/>
      </w:pPr>
      <w:r>
        <w:rPr>
          <w:rFonts w:ascii="Arial" w:hAnsi="Arial" w:cs="Arial" w:eastAsia="Arial" w:hint="cs"/>
          <w:b/>
          <w:sz w:val="24"/>
          <w:szCs w:val="24"/>
          <w:bCs/>
          <w:rtl/>
        </w:rPr>
        <w:t>8. האם לדעתכם כל תלמיד ותלמידה בכיתה ז׳ צריכים להתנדב לפחות שעה בשבוע? נמקו והסתמכו על פרט אחד מהראיון. [הבעת עמדה]</w:t>
      </w:r>
    </w:p>
    <w:tbl>
      <w:tblPr>
        <w:tblStyle w:val="TableGrid"/>
        <w:tblW w:type="auto" w:w="0"/>
        <w:tblLook w:firstColumn="1" w:firstRow="1" w:lastColumn="0" w:lastRow="0" w:noHBand="0" w:noVBand="1" w:val="04A0"/>
        <w:bidiVisual/>
      </w:tblPr>
      <w:tblGrid>
        <w:gridCol w:w="5046"/>
        <w:gridCol w:w="5046"/>
      </w:tblGrid>
      <w:tr>
        <w:tc>
          <w:tcPr>
            <w:tcW w:type="dxa" w:w="2268"/>
          </w:tcPr>
          <w:p>
            <w:pPr>
              <w:bidi/>
              <w:jc w:val="right"/>
            </w:pPr>
            <w:r>
              <w:rPr>
                <w:rFonts w:ascii="Arial" w:hAnsi="Arial" w:cs="Arial" w:eastAsia="Arial" w:hint="cs"/>
                <w:sz w:val="24"/>
                <w:szCs w:val="24"/>
                <w:rtl/>
              </w:rPr>
              <w:t>העמדה שלי</w:t>
            </w:r>
          </w:p>
        </w:tc>
        <w:tc>
          <w:tcPr>
            <w:tcW w:type="dxa" w:w="7370"/>
          </w:tcPr>
          <w:p>
            <w:pPr>
              <w:bidi/>
              <w:jc w:val="right"/>
            </w:pPr>
            <w:r>
              <w:rPr>
                <w:rFonts w:ascii="Arial" w:hAnsi="Arial" w:cs="Arial" w:eastAsia="Arial" w:hint="cs"/>
                <w:sz w:val="24"/>
                <w:szCs w:val="24"/>
                <w:rtl/>
              </w:rPr>
              <w:br/>
            </w:r>
          </w:p>
        </w:tc>
      </w:tr>
      <w:tr>
        <w:tc>
          <w:tcPr>
            <w:tcW w:type="dxa" w:w="2268"/>
          </w:tcPr>
          <w:p>
            <w:pPr>
              <w:bidi/>
              <w:jc w:val="right"/>
            </w:pPr>
            <w:r>
              <w:rPr>
                <w:rFonts w:ascii="Arial" w:hAnsi="Arial" w:cs="Arial" w:eastAsia="Arial" w:hint="cs"/>
                <w:sz w:val="24"/>
                <w:szCs w:val="24"/>
                <w:rtl/>
              </w:rPr>
              <w:t>הנימוק</w:t>
            </w:r>
          </w:p>
        </w:tc>
        <w:tc>
          <w:tcPr>
            <w:tcW w:type="dxa" w:w="7370"/>
          </w:tcPr>
          <w:p>
            <w:pPr>
              <w:bidi/>
              <w:jc w:val="right"/>
            </w:pPr>
            <w:r>
              <w:rPr>
                <w:rFonts w:ascii="Arial" w:hAnsi="Arial" w:cs="Arial" w:eastAsia="Arial" w:hint="cs"/>
                <w:sz w:val="24"/>
                <w:szCs w:val="24"/>
                <w:rtl/>
              </w:rPr>
              <w:br/>
              <w:br/>
            </w:r>
          </w:p>
        </w:tc>
      </w:tr>
      <w:tr>
        <w:tc>
          <w:tcPr>
            <w:tcW w:type="dxa" w:w="2268"/>
          </w:tcPr>
          <w:p>
            <w:pPr>
              <w:bidi/>
              <w:jc w:val="right"/>
            </w:pPr>
            <w:r>
              <w:rPr>
                <w:rFonts w:ascii="Arial" w:hAnsi="Arial" w:cs="Arial" w:eastAsia="Arial" w:hint="cs"/>
                <w:sz w:val="24"/>
                <w:szCs w:val="24"/>
                <w:rtl/>
              </w:rPr>
              <w:t>הוכחה / דוגמה</w:t>
            </w:r>
          </w:p>
        </w:tc>
        <w:tc>
          <w:tcPr>
            <w:tcW w:type="dxa" w:w="7370"/>
          </w:tcPr>
          <w:p>
            <w:pPr>
              <w:bidi/>
              <w:jc w:val="right"/>
            </w:pPr>
            <w:r>
              <w:rPr>
                <w:rFonts w:ascii="Arial" w:hAnsi="Arial" w:cs="Arial" w:eastAsia="Arial" w:hint="cs"/>
                <w:sz w:val="24"/>
                <w:szCs w:val="24"/>
                <w:rtl/>
              </w:rPr>
              <w:br/>
              <w:br/>
            </w:r>
          </w:p>
        </w:tc>
      </w:tr>
    </w:tbl>
    <w:p>
      <w:pPr>
        <w:bidi/>
        <w:jc w:val="right"/>
      </w:pPr>
    </w:p>
    <w:p>
      <w:pPr>
        <w:bidi/>
        <w:jc w:val="right"/>
      </w:pPr>
      <w:r>
        <w:rPr>
          <w:rFonts w:ascii="Arial" w:hAnsi="Arial" w:cs="Arial" w:eastAsia="Arial" w:hint="cs"/>
          <w:b/>
          <w:sz w:val="24"/>
          <w:szCs w:val="24"/>
          <w:bCs/>
          <w:rtl/>
        </w:rPr>
        <w:t>9. חברו שלוש שאלות נוספות שהייתם רוצים לשאול את תמר, וכתבו לכל שאלה תשובה אפשרית שמתאימה לדמות שלה. [משימת כתיבה]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E8590C"/>
          <w:sz w:val="28"/>
          <w:szCs w:val="28"/>
          <w:bCs/>
          <w:rtl/>
        </w:rPr>
        <w:t>🎟️ כרטיס יציאה</w:t>
      </w:r>
    </w:p>
    <w:p>
      <w:pPr>
        <w:bidi/>
        <w:jc w:val="right"/>
      </w:pPr>
      <w:r>
        <w:rPr>
          <w:rFonts w:ascii="Arial" w:hAnsi="Arial" w:cs="Arial" w:eastAsia="Arial" w:hint="cs"/>
          <w:sz w:val="24"/>
          <w:szCs w:val="24"/>
          <w:rtl/>
        </w:rPr>
        <w:t>דבר אחד חדש שלמדתי מהטקסט: ____________________________________</w:t>
      </w:r>
    </w:p>
    <w:p>
      <w:pPr>
        <w:bidi/>
        <w:jc w:val="right"/>
      </w:pPr>
      <w:r>
        <w:rPr>
          <w:rFonts w:ascii="Arial" w:hAnsi="Arial" w:cs="Arial" w:eastAsia="Arial" w:hint="cs"/>
          <w:sz w:val="24"/>
          <w:szCs w:val="24"/>
          <w:rtl/>
        </w:rPr>
        <w:t>שאלה שעדיין יש לי: ____________________________________</w:t>
      </w:r>
    </w:p>
    <w:p>
      <w:pPr>
        <w:bidi/>
        <w:jc w:val="right"/>
      </w:pPr>
      <w:r>
        <w:rPr>
          <w:rFonts w:ascii="Arial" w:hAnsi="Arial" w:cs="Arial" w:eastAsia="Arial" w:hint="cs"/>
          <w:sz w:val="24"/>
          <w:szCs w:val="24"/>
          <w:rtl/>
        </w:rPr>
        <w:t>איך הרגשתי בעבודה על הטקסט?   😀   🙂   😐   🙁</w:t>
      </w:r>
    </w:p>
    <w:sectPr w:rsidR="00FC693F" w:rsidRPr="0006063C" w:rsidSect="00034616">
      <w:footerReference w:type="default" r:id="rId9"/>
      <w:pgSz w:w="11906" w:h="16838"/>
      <w:pgMar w:top="850" w:right="907" w:bottom="850"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rPr>
        <w:rFonts w:ascii="Arial" w:hAnsi="Arial" w:cs="Arial" w:eastAsia="Arial" w:hint="cs"/>
        <w:color w:val="777777"/>
        <w:sz w:val="16"/>
        <w:szCs w:val="16"/>
        <w:rtl/>
      </w:rPr>
      <w:t>יצרה: רוית ראש בן ישי · מאגר טקסטים לכיתה ז׳</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pPr>
    <w:rPr>
      <w:rFonts w:ascii="Arial" w:hAnsi="Arial" w:cs="Arial" w:eastAsia="Arial" w:hint="c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bidi/>
      <w:keepNext/>
      <w:keepLines/>
      <w:spacing w:before="480" w:after="0"/>
      <w:outlineLvl w:val="0"/>
    </w:pPr>
    <w:rPr>
      <w:rFonts w:asciiTheme="majorHAnsi" w:eastAsiaTheme="majorEastAsia" w:hAnsiTheme="majorHAnsi" w:cstheme="majorBidi" w:ascii="Arial" w:hAnsi="Arial" w:cs="Arial" w:eastAsia="Arial" w:hint="cs"/>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bidi/>
      <w:keepNext/>
      <w:keepLines/>
      <w:spacing w:before="200" w:after="0"/>
      <w:outlineLvl w:val="1"/>
    </w:pPr>
    <w:rPr>
      <w:rFonts w:asciiTheme="majorHAnsi" w:eastAsiaTheme="majorEastAsia" w:hAnsiTheme="majorHAnsi" w:cstheme="majorBidi" w:ascii="Arial" w:hAnsi="Arial" w:cs="Arial" w:eastAsia="Arial" w:hint="cs"/>
      <w:b/>
      <w:bCs/>
      <w:color w:val="4F81BD" w:themeColor="accent1"/>
      <w:sz w:val="26"/>
      <w:szCs w:val="26"/>
    </w:rPr>
  </w:style>
  <w:style w:type="paragraph" w:styleId="Heading3">
    <w:name w:val="heading 3"/>
    <w:basedOn w:val="Normal"/>
    <w:next w:val="Normal"/>
    <w:link w:val="Heading3Char"/>
    <w:uiPriority w:val="9"/>
    <w:unhideWhenUsed/>
    <w:qFormat/>
    <w:rsid w:val="00FC693F"/>
    <w:pPr>
      <w:bidi/>
      <w:keepNext/>
      <w:keepLines/>
      <w:spacing w:before="200" w:after="0"/>
      <w:outlineLvl w:val="2"/>
    </w:pPr>
    <w:rPr>
      <w:rFonts w:asciiTheme="majorHAnsi" w:eastAsiaTheme="majorEastAsia" w:hAnsiTheme="majorHAnsi" w:cstheme="majorBidi" w:ascii="Arial" w:hAnsi="Arial" w:cs="Arial" w:eastAsia="Arial" w:hint="cs"/>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bidi/>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eastAsia="Arial" w:hint="cs"/>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"גיליתי שגם אני יכולה לתת": ראיון עם מתנדבת בת 13</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